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31" w:rsidRPr="00FF4D31" w:rsidRDefault="00FF4D31" w:rsidP="00FF4D31">
      <w:pPr>
        <w:spacing w:before="240" w:after="0" w:line="240" w:lineRule="atLeast"/>
        <w:outlineLvl w:val="0"/>
        <w:rPr>
          <w:rFonts w:ascii="Tahoma" w:eastAsia="Times New Roman" w:hAnsi="Tahoma" w:cs="Tahoma"/>
          <w:b/>
          <w:bCs/>
          <w:color w:val="646569"/>
          <w:kern w:val="36"/>
          <w:sz w:val="32"/>
          <w:szCs w:val="32"/>
          <w:lang w:eastAsia="nl-NL"/>
        </w:rPr>
      </w:pPr>
      <w:r w:rsidRPr="007F4B25">
        <w:rPr>
          <w:rFonts w:ascii="Tahoma" w:eastAsia="Times New Roman" w:hAnsi="Tahoma" w:cs="Tahoma"/>
          <w:b/>
          <w:bCs/>
          <w:color w:val="646569"/>
          <w:kern w:val="36"/>
          <w:sz w:val="32"/>
          <w:szCs w:val="32"/>
          <w:lang w:eastAsia="nl-NL"/>
        </w:rPr>
        <w:t>Preventief op Maat</w:t>
      </w:r>
      <w:r w:rsidR="007F4B25" w:rsidRPr="007F4B25">
        <w:rPr>
          <w:rFonts w:ascii="Tahoma" w:eastAsia="Times New Roman" w:hAnsi="Tahoma" w:cs="Tahoma"/>
          <w:b/>
          <w:bCs/>
          <w:color w:val="646569"/>
          <w:kern w:val="36"/>
          <w:sz w:val="32"/>
          <w:szCs w:val="32"/>
          <w:lang w:eastAsia="nl-NL"/>
        </w:rPr>
        <w:t xml:space="preserve"> gaat zorgvuldig om met privacy</w:t>
      </w:r>
    </w:p>
    <w:p w:rsidR="007F4B25" w:rsidRDefault="007F4B25" w:rsidP="007F4B25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Preventief op Maat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hecht veel waarde aan de bescherming van uw persoons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gegevens. In dit document</w:t>
      </w:r>
      <w:r w:rsidR="007C05FD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willen we duidelijke 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en transparante informatie geven over hoe wij omgaan met persoonsgegevens.</w:t>
      </w:r>
      <w:r w:rsidR="003334C6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Wij doen er alles aan om uw privacy te waarborgen en gaan daarom zorgvuldig om met persoonsgegevens. 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Preventief op Maat 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houdt zich in alle gevallen aan de toepasselijke wet- en regelgeving, waaronder de Algemene Verordening Gegevensbescherming. </w:t>
      </w:r>
    </w:p>
    <w:p w:rsidR="007F4B25" w:rsidRPr="007F4B25" w:rsidRDefault="003334C6" w:rsidP="003334C6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W</w:t>
      </w:r>
      <w:r w:rsidR="007F4B25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ij verwerken </w:t>
      </w:r>
      <w:r w:rsidR="00FF4D31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uw persoonsgegevens in overeenstemming met het doel waarvoor deze zijn verstrekt, 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zoals</w:t>
      </w:r>
      <w:r w:rsidR="007C05FD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</w:t>
      </w:r>
      <w:r w:rsidR="00FF4D31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beschreven in </w:t>
      </w:r>
      <w:r w:rsidR="007F4B25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dit document.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Hieronder kunt u lezen op welke manier wij dit doen:</w:t>
      </w:r>
    </w:p>
    <w:p w:rsidR="00FF4D31" w:rsidRDefault="007F4B25" w:rsidP="007F4B2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d</w:t>
      </w:r>
      <w:r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e </w:t>
      </w:r>
      <w:r w:rsidR="00FF4D31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verwerking van uw persoonsg</w:t>
      </w:r>
      <w:r w:rsidR="007C05FD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egevens beperkt zich </w:t>
      </w:r>
      <w:r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tot de gegevens die</w:t>
      </w:r>
      <w:r w:rsidR="00FF4D31" w:rsidRP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minimaal nodig zijn voor de doeleinden waarvoor ze worden verwerkt;</w:t>
      </w:r>
    </w:p>
    <w:p w:rsidR="003334C6" w:rsidRPr="007F4B25" w:rsidRDefault="003334C6" w:rsidP="007F4B2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In het geval van Preventief op Maat zal dat vooral gaan om het verstrekken van documenten, beantwoorden van informatie, verwerken van vragen over bestellen van materiaal, opgaven voor cursussen en/of bijeenkomsten;</w:t>
      </w:r>
    </w:p>
    <w:p w:rsidR="007F4B25" w:rsidRDefault="007F4B25" w:rsidP="00FF4D31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wij verstrekken alleen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persoonsgegevens 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aan andere partijen met uw toestemming en als </w:t>
      </w:r>
      <w:r w:rsidR="00FF4D31"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dit nodig is voor </w:t>
      </w: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bijvoorbeeld de uitvoering van een cursus of bijeenkomst of uitwisseling van informatie die zowel vo</w:t>
      </w:r>
      <w:r w:rsidR="003334C6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or u als voor ons van belang is.</w:t>
      </w:r>
    </w:p>
    <w:p w:rsidR="00FF4D31" w:rsidRPr="00FF4D31" w:rsidRDefault="00FF4D31" w:rsidP="00FF4D31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Als </w:t>
      </w:r>
      <w:r w:rsid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Preventief op Maat</w:t>
      </w:r>
      <w:r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zijn wij verantwoordelijk voor de verwerking van uw persoonsgegevens. Indien u na het doornemen van</w:t>
      </w:r>
      <w:r w:rsid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 xml:space="preserve"> dit document</w:t>
      </w:r>
      <w:r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, of in algemenere zin, vragen heeft hierover of contact met ons wenst op te nemen, dan kan dit via de contactgegevens hieronder:</w:t>
      </w:r>
    </w:p>
    <w:p w:rsidR="00FF4D31" w:rsidRDefault="00FF4D31" w:rsidP="007F4B25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 w:rsidRPr="00FF4D31">
        <w:rPr>
          <w:rFonts w:ascii="Tahoma" w:eastAsia="Times New Roman" w:hAnsi="Tahoma" w:cs="Tahoma"/>
          <w:color w:val="FFB718"/>
          <w:sz w:val="23"/>
          <w:szCs w:val="23"/>
          <w:lang w:eastAsia="nl-NL"/>
        </w:rPr>
        <w:t>Contactgegevens:</w:t>
      </w:r>
      <w:r w:rsidRPr="00FF4D31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br/>
      </w:r>
      <w:r w:rsid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Preventief op Maat</w:t>
      </w:r>
    </w:p>
    <w:p w:rsidR="007F4B25" w:rsidRDefault="00E434AB" w:rsidP="007F4B25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Postadres: Westeinde 173, 2</w:t>
      </w:r>
      <w:bookmarkStart w:id="0" w:name="_GoBack"/>
      <w:bookmarkEnd w:id="0"/>
      <w:r w:rsidR="007F4B25"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841 BS Moordrecht</w:t>
      </w:r>
    </w:p>
    <w:p w:rsidR="007F4B25" w:rsidRPr="00FF4D31" w:rsidRDefault="007F4B25" w:rsidP="007F4B25">
      <w:pPr>
        <w:spacing w:before="240" w:after="312" w:line="240" w:lineRule="auto"/>
        <w:rPr>
          <w:rFonts w:ascii="Tahoma" w:eastAsia="Times New Roman" w:hAnsi="Tahoma" w:cs="Tahoma"/>
          <w:color w:val="646569"/>
          <w:sz w:val="23"/>
          <w:szCs w:val="23"/>
          <w:lang w:eastAsia="nl-NL"/>
        </w:rPr>
      </w:pPr>
      <w:r>
        <w:rPr>
          <w:rFonts w:ascii="Tahoma" w:eastAsia="Times New Roman" w:hAnsi="Tahoma" w:cs="Tahoma"/>
          <w:color w:val="646569"/>
          <w:sz w:val="23"/>
          <w:szCs w:val="23"/>
          <w:lang w:eastAsia="nl-NL"/>
        </w:rPr>
        <w:t>M: info@preventiefopmaat.nl</w:t>
      </w:r>
    </w:p>
    <w:p w:rsidR="002721BC" w:rsidRPr="00FF4D31" w:rsidRDefault="002721BC">
      <w:pPr>
        <w:rPr>
          <w:rFonts w:ascii="Tahoma" w:hAnsi="Tahoma" w:cs="Tahoma"/>
        </w:rPr>
      </w:pPr>
    </w:p>
    <w:sectPr w:rsidR="002721BC" w:rsidRPr="00FF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7E82" w16cex:dateUtc="2020-05-01T08:54:00Z"/>
  <w16cex:commentExtensible w16cex:durableId="22567EAE" w16cex:dateUtc="2020-05-01T08:55:00Z"/>
  <w16cex:commentExtensible w16cex:durableId="225680F6" w16cex:dateUtc="2020-05-01T09:05:00Z"/>
  <w16cex:commentExtensible w16cex:durableId="22568159" w16cex:dateUtc="2020-05-01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5D02F" w16cid:durableId="22567E82"/>
  <w16cid:commentId w16cid:paraId="2B2061E2" w16cid:durableId="22567EAE"/>
  <w16cid:commentId w16cid:paraId="3DA5D40E" w16cid:durableId="225680F6"/>
  <w16cid:commentId w16cid:paraId="3E1AE1AF" w16cid:durableId="225681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6C6"/>
    <w:multiLevelType w:val="multilevel"/>
    <w:tmpl w:val="3DA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6373F"/>
    <w:multiLevelType w:val="multilevel"/>
    <w:tmpl w:val="3DA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1"/>
    <w:rsid w:val="002721BC"/>
    <w:rsid w:val="00274CDD"/>
    <w:rsid w:val="002E4EED"/>
    <w:rsid w:val="0030080F"/>
    <w:rsid w:val="003334C6"/>
    <w:rsid w:val="0037426D"/>
    <w:rsid w:val="005050BA"/>
    <w:rsid w:val="00687510"/>
    <w:rsid w:val="007C05FD"/>
    <w:rsid w:val="007F4B25"/>
    <w:rsid w:val="00AD14AA"/>
    <w:rsid w:val="00BC3221"/>
    <w:rsid w:val="00C642E0"/>
    <w:rsid w:val="00CB30A4"/>
    <w:rsid w:val="00E434AB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C762-D9A8-4BBF-BF8F-CDE4D290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4B2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7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5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5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5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ADA9-BBBA-400B-BFB5-DCB7D9A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en W Ritmeester en Van Der Veen</dc:creator>
  <cp:keywords/>
  <dc:description/>
  <cp:lastModifiedBy>H en W Ritmeester en Van Der Veen</cp:lastModifiedBy>
  <cp:revision>2</cp:revision>
  <dcterms:created xsi:type="dcterms:W3CDTF">2020-05-07T08:13:00Z</dcterms:created>
  <dcterms:modified xsi:type="dcterms:W3CDTF">2020-05-07T08:13:00Z</dcterms:modified>
</cp:coreProperties>
</file>